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BC74" w14:textId="4D1EC797" w:rsidR="00437FEC" w:rsidRDefault="00437FEC">
      <w:r>
        <w:rPr>
          <w:noProof/>
        </w:rPr>
        <w:drawing>
          <wp:anchor distT="0" distB="0" distL="114300" distR="114300" simplePos="0" relativeHeight="251659264" behindDoc="1" locked="0" layoutInCell="1" allowOverlap="1" wp14:anchorId="5C148028" wp14:editId="7CA8E4DC">
            <wp:simplePos x="0" y="0"/>
            <wp:positionH relativeFrom="margin">
              <wp:posOffset>171450</wp:posOffset>
            </wp:positionH>
            <wp:positionV relativeFrom="paragraph">
              <wp:posOffset>118110</wp:posOffset>
            </wp:positionV>
            <wp:extent cx="1400175" cy="1781175"/>
            <wp:effectExtent l="0" t="0" r="9525" b="9525"/>
            <wp:wrapNone/>
            <wp:docPr id="1462959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35B921" w14:textId="3AA439B3" w:rsidR="00437FEC" w:rsidRPr="00437FEC" w:rsidRDefault="00EF7086" w:rsidP="00437FEC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</w:pPr>
      <w:r w:rsidRPr="00EF70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Annex No.</w:t>
      </w:r>
      <w:r w:rsidRPr="00EF70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r w:rsidR="0043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>2</w:t>
      </w:r>
    </w:p>
    <w:p w14:paraId="34886219" w14:textId="77777777" w:rsidR="00EF7086" w:rsidRDefault="00EF7086" w:rsidP="00EF7086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F70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 the Bulletin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for</w:t>
      </w:r>
      <w:r w:rsidRPr="00EF70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absentee</w:t>
      </w:r>
      <w:r w:rsidRPr="00EF70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voting</w:t>
      </w:r>
      <w:r w:rsidR="00437FEC" w:rsidRPr="0043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1EE9CED3" w14:textId="2B855130" w:rsidR="00EF7086" w:rsidRDefault="00EF7086" w:rsidP="00EF7086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at</w:t>
      </w:r>
      <w:r w:rsidRPr="00EF70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the Annual General Meeting of </w:t>
      </w:r>
    </w:p>
    <w:p w14:paraId="1CE9CB01" w14:textId="501DB65C" w:rsidR="00EF7086" w:rsidRDefault="00EF7086" w:rsidP="00437FEC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Shareholders of UKTMP JSC</w:t>
      </w:r>
      <w:r w:rsidR="00437FEC" w:rsidRPr="0043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3C956C42" w14:textId="0F1B7A94" w:rsidR="00437FEC" w:rsidRPr="00437FEC" w:rsidRDefault="00EF7086" w:rsidP="00437FEC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dd. July </w:t>
      </w:r>
      <w:r w:rsidR="00437FEC" w:rsidRPr="00EF70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26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r w:rsidR="00437FEC" w:rsidRPr="00437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2023</w:t>
      </w:r>
      <w:r w:rsidR="00B50A15" w:rsidRPr="00EF70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</w:p>
    <w:p w14:paraId="46BBCD6B" w14:textId="77777777" w:rsidR="00437FEC" w:rsidRDefault="00437FEC" w:rsidP="00437FEC">
      <w:pPr>
        <w:ind w:left="3828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5C597CF5" w14:textId="406C306C" w:rsidR="00437FEC" w:rsidRDefault="00BC657C" w:rsidP="00437FEC">
      <w:pPr>
        <w:ind w:left="3828"/>
      </w:pPr>
      <w:r w:rsidRPr="00BC65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Bakitzhan</w:t>
      </w:r>
      <w:r w:rsidR="00437FEC">
        <w:rPr>
          <w:noProof/>
        </w:rPr>
        <w:t xml:space="preserve"> </w:t>
      </w:r>
      <w:r w:rsidR="000400B8" w:rsidRPr="00BC65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Zhulamanov</w:t>
      </w:r>
    </w:p>
    <w:p w14:paraId="719E76A2" w14:textId="77777777" w:rsidR="00437FEC" w:rsidRDefault="00437FEC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1091"/>
      </w:tblGrid>
      <w:tr w:rsidR="00437FEC" w:rsidRPr="00437FEC" w14:paraId="10FD8FB3" w14:textId="77777777" w:rsidTr="00437FEC">
        <w:trPr>
          <w:gridAfter w:val="1"/>
          <w:wAfter w:w="550" w:type="pct"/>
          <w:trHeight w:val="195"/>
        </w:trPr>
        <w:tc>
          <w:tcPr>
            <w:tcW w:w="4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DAD8" w14:textId="481FF5F5" w:rsidR="00437FEC" w:rsidRPr="00437FEC" w:rsidRDefault="00BC657C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Last</w:t>
            </w:r>
            <w:r w:rsidRPr="00BC65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position</w:t>
            </w:r>
            <w:r w:rsidR="00437FEC"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 w:rsidR="00437FEC"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Pr="00BC65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Former Chairman of the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Management </w:t>
            </w:r>
            <w:r w:rsidRPr="00BC65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Board of Samruk-Energ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</w:t>
            </w:r>
            <w:r w:rsidRPr="00BC65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JSC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</w:tr>
      <w:tr w:rsidR="00437FEC" w:rsidRPr="00437FEC" w14:paraId="13807F16" w14:textId="77777777" w:rsidTr="00437FEC">
        <w:trPr>
          <w:gridAfter w:val="1"/>
          <w:wAfter w:w="550" w:type="pct"/>
          <w:trHeight w:val="360"/>
        </w:trPr>
        <w:tc>
          <w:tcPr>
            <w:tcW w:w="4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89FC" w14:textId="4184E69D" w:rsidR="00437FEC" w:rsidRPr="00437FEC" w:rsidRDefault="00BC657C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C65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Date of birth</w:t>
            </w:r>
            <w:r w:rsidR="00437FEC"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 w:rsidR="00437FEC"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23.12.1966</w:t>
            </w:r>
          </w:p>
        </w:tc>
      </w:tr>
      <w:tr w:rsidR="00437FEC" w:rsidRPr="00437FEC" w14:paraId="407A4FBB" w14:textId="77777777" w:rsidTr="00437FEC">
        <w:trPr>
          <w:gridAfter w:val="1"/>
          <w:wAfter w:w="550" w:type="pct"/>
          <w:trHeight w:val="330"/>
        </w:trPr>
        <w:tc>
          <w:tcPr>
            <w:tcW w:w="4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301B" w14:textId="487A5276" w:rsidR="00437FEC" w:rsidRPr="00437FEC" w:rsidRDefault="00BC657C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C65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Place of birth</w:t>
            </w:r>
            <w:r w:rsidR="00437FEC"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  <w:r w:rsidR="00437FEC"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Pr="00BC65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Uzbekistan</w:t>
            </w:r>
            <w:r w:rsidR="00437FEC"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; </w:t>
            </w:r>
            <w:r w:rsidRPr="00BC65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Samarkand </w:t>
            </w:r>
          </w:p>
        </w:tc>
      </w:tr>
      <w:tr w:rsidR="00437FEC" w:rsidRPr="00437FEC" w14:paraId="08C78F13" w14:textId="77777777" w:rsidTr="00437FEC">
        <w:trPr>
          <w:gridAfter w:val="1"/>
          <w:wAfter w:w="550" w:type="pct"/>
          <w:trHeight w:val="879"/>
        </w:trPr>
        <w:tc>
          <w:tcPr>
            <w:tcW w:w="4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17D32" w14:textId="4E54A8D7" w:rsidR="00437FEC" w:rsidRPr="00437FEC" w:rsidRDefault="00BC657C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C65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Marital status, children</w:t>
            </w:r>
            <w:r w:rsidR="00437FEC"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643CACD8" w14:textId="43336B61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BC657C" w:rsidRPr="00BC65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Married</w:t>
            </w:r>
          </w:p>
          <w:p w14:paraId="06BFD7D4" w14:textId="0F7C8601" w:rsidR="00437FEC" w:rsidRPr="00BC657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BC65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Children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: </w:t>
            </w:r>
            <w:r w:rsidR="00BC65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four</w:t>
            </w:r>
          </w:p>
        </w:tc>
      </w:tr>
      <w:tr w:rsidR="00437FEC" w:rsidRPr="00437FEC" w14:paraId="23911140" w14:textId="77777777" w:rsidTr="00437FEC">
        <w:trPr>
          <w:gridAfter w:val="1"/>
          <w:wAfter w:w="550" w:type="pct"/>
          <w:trHeight w:val="525"/>
        </w:trPr>
        <w:tc>
          <w:tcPr>
            <w:tcW w:w="4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8213" w14:textId="1236929C" w:rsidR="00437FEC" w:rsidRPr="00437FEC" w:rsidRDefault="00897908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979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Language proficiency</w:t>
            </w:r>
            <w:r w:rsidR="00437FEC"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2932F942" w14:textId="5A5F71D5" w:rsidR="00437FEC" w:rsidRPr="00897908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8979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Kazakh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="008979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Russian</w:t>
            </w:r>
          </w:p>
        </w:tc>
      </w:tr>
      <w:tr w:rsidR="00437FEC" w:rsidRPr="00437FEC" w14:paraId="2C8F8976" w14:textId="77777777" w:rsidTr="00437FEC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F878A" w14:textId="38F146DF" w:rsidR="00437FEC" w:rsidRPr="00437FEC" w:rsidRDefault="00897908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Education</w:t>
            </w:r>
            <w:r w:rsidR="00437FEC"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qualification</w:t>
            </w:r>
            <w:r w:rsidR="00437FEC"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licenses</w:t>
            </w:r>
            <w:r w:rsidR="00437FEC"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790F70F4" w14:textId="2F6D952D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897908" w:rsidRPr="008979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Kazakh Polytechnic Institute named after V. Lenin 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(1991)</w:t>
            </w:r>
          </w:p>
          <w:p w14:paraId="606D26D7" w14:textId="16B749AC" w:rsidR="00437FEC" w:rsidRPr="00437FEC" w:rsidRDefault="00897908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9790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Economist</w:t>
            </w:r>
          </w:p>
          <w:p w14:paraId="5677FD04" w14:textId="1D49C993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897908" w:rsidRPr="008979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Humanitarian Institute</w:t>
            </w:r>
            <w:r w:rsidR="008979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897908" w:rsidRPr="0089790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named after D. Kunaev</w:t>
            </w:r>
          </w:p>
          <w:p w14:paraId="54326668" w14:textId="441B7667" w:rsidR="00437FEC" w:rsidRPr="00437FEC" w:rsidRDefault="00897908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9790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Lawyer</w:t>
            </w:r>
          </w:p>
        </w:tc>
      </w:tr>
      <w:tr w:rsidR="00437FEC" w:rsidRPr="00437FEC" w14:paraId="0D8ECDF0" w14:textId="77777777" w:rsidTr="00437FEC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3A01" w14:textId="64FF5895" w:rsidR="00437FEC" w:rsidRPr="00437FEC" w:rsidRDefault="00897908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J</w:t>
            </w:r>
            <w:r w:rsidRPr="008979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ob experience</w:t>
            </w:r>
            <w:r w:rsidR="00437FEC"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2652EC71" w14:textId="0975C410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F376A0" w:rsidRPr="00F376A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Economist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="007E0604" w:rsidRPr="007E06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Head of Geosystem Volga Federal District </w:t>
            </w:r>
            <w:r w:rsidR="007E06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Research and Production Enterprise</w:t>
            </w:r>
            <w:r w:rsidR="007E0604" w:rsidRPr="007E060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(1991);</w:t>
            </w:r>
          </w:p>
          <w:p w14:paraId="564567BE" w14:textId="3DFAD413" w:rsidR="00437FEC" w:rsidRPr="00497D4E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A42FDC" w:rsidRPr="00A42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Chief </w:t>
            </w:r>
            <w:r w:rsidR="00A42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</w:t>
            </w:r>
            <w:r w:rsidR="00A42FDC" w:rsidRPr="00A42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ccountant of the </w:t>
            </w:r>
            <w:r w:rsidR="00497D4E" w:rsidRPr="00A42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Galaxy </w:t>
            </w:r>
            <w:r w:rsidR="00A42FDC" w:rsidRPr="00A42F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brokerage firm 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(1991-1993);</w:t>
            </w:r>
            <w:r w:rsidR="00497D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3FA9C2CF" w14:textId="3E0220A0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3F2D5F" w:rsidRPr="003F2D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Deputy Director, Director of Asetan</w:t>
            </w:r>
            <w:r w:rsidR="003F2D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AK</w:t>
            </w:r>
            <w:r w:rsidR="003F2D5F" w:rsidRPr="003F2D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(1993-1998);</w:t>
            </w:r>
          </w:p>
          <w:p w14:paraId="6EA3506B" w14:textId="21F27D34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3F2D5F" w:rsidRPr="003F2D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President of Agroindustrial Corporation Golden Grain LLP, President of Golden Grain Group CJSC 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(1998-2003);</w:t>
            </w:r>
          </w:p>
          <w:p w14:paraId="0A51152E" w14:textId="3E4FABCE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3F2D5F" w:rsidRPr="003F2D5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Acting Head, Head of the Department of Housing in Astana 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(07.2003-05.2004);</w:t>
            </w:r>
          </w:p>
          <w:p w14:paraId="63A6465F" w14:textId="74417B3E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DD6BCA" w:rsidRPr="00DD6B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Head of the department for managing subordinate organizations of the Office of the President of the Republic of Kazakhstan 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(10.2004-02.2005);</w:t>
            </w:r>
          </w:p>
          <w:p w14:paraId="7CE6A158" w14:textId="706B63D8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DD6BCA" w:rsidRPr="00DD6B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Director of Almaty zher</w:t>
            </w:r>
            <w:r w:rsidR="00DD6B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DD6BCA" w:rsidRPr="00DD6B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Municipal Utility Service</w:t>
            </w:r>
            <w:r w:rsidR="00DD6BCA" w:rsidRPr="00DD6B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(09.2005-02.2007);</w:t>
            </w:r>
          </w:p>
          <w:p w14:paraId="36C8B052" w14:textId="66E2214F" w:rsidR="00437FEC" w:rsidRPr="003F3AC5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Managing Director of Eximbank of Kazakhstan JSC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(2007);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4C20FD4D" w14:textId="1424684B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Deputy Chairman of the </w:t>
            </w:r>
            <w:r w:rsid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Management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Board of Trest Sredazenergomontazh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JSC</w:t>
            </w:r>
            <w:r w:rsidR="003F3AC5"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(2007-2009);</w:t>
            </w:r>
          </w:p>
          <w:p w14:paraId="28A23FB3" w14:textId="1F74329B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Akim of the city of Pavlodar 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(04.2009-</w:t>
            </w:r>
            <w:hyperlink r:id="rId5" w:history="1">
              <w:r w:rsidRPr="00437FEC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14:ligatures w14:val="none"/>
                </w:rPr>
                <w:t>09.2011</w:t>
              </w:r>
            </w:hyperlink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);</w:t>
            </w:r>
          </w:p>
          <w:p w14:paraId="73728FDD" w14:textId="3B7497F4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Head of Tourism Department of Almaty city 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(2011-2016);</w:t>
            </w:r>
          </w:p>
          <w:p w14:paraId="0D060953" w14:textId="5FA434A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Chairman of the </w:t>
            </w:r>
            <w:r w:rsid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Management 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Board of </w:t>
            </w:r>
            <w:r w:rsid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Prodcoropration 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NC 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hyperlink r:id="rId6" w:history="1">
              <w:r w:rsidRPr="00437FEC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14:ligatures w14:val="none"/>
                </w:rPr>
                <w:t>07.2016</w:t>
              </w:r>
            </w:hyperlink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);</w:t>
            </w:r>
          </w:p>
          <w:p w14:paraId="3BA06854" w14:textId="60E825E7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Chairman of the Management Board of Prodcoropration NC 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(2016-2018);</w:t>
            </w:r>
          </w:p>
          <w:p w14:paraId="13CF3AAE" w14:textId="53701B26" w:rsidR="00437FEC" w:rsidRPr="003F3AC5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Acting Chairman of the </w:t>
            </w:r>
            <w:r w:rsid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Management 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Board of Samruk-Energ</w:t>
            </w:r>
            <w:r w:rsid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JSC 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(25.05.2018-07.2018);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100AE8B9" w14:textId="72A48BA4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Chairman of the </w:t>
            </w:r>
            <w:r w:rsid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Management 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Board of Samruk-Energ</w:t>
            </w:r>
            <w:r w:rsid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</w:t>
            </w:r>
            <w:r w:rsidR="003F3AC5" w:rsidRPr="003F3AC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JSC 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(27.07.2018-</w:t>
            </w:r>
            <w:hyperlink r:id="rId7" w:tooltip="Изменен состав Правления АО " w:history="1">
              <w:r w:rsidRPr="00437FEC">
                <w:rPr>
                  <w:rFonts w:ascii="Times New Roman" w:eastAsia="Times New Roman" w:hAnsi="Times New Roman" w:cs="Times New Roman"/>
                  <w:color w:val="000080"/>
                  <w:kern w:val="0"/>
                  <w:sz w:val="24"/>
                  <w:szCs w:val="24"/>
                  <w:u w:val="single"/>
                  <w14:ligatures w14:val="none"/>
                </w:rPr>
                <w:t>01.05.2021</w:t>
              </w:r>
            </w:hyperlink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437FEC" w:rsidRPr="00437FEC" w14:paraId="0ED20F5B" w14:textId="77777777" w:rsidTr="00437FEC"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23AA" w14:textId="4D857B9A" w:rsidR="00437FEC" w:rsidRPr="00437FEC" w:rsidRDefault="00194BE7" w:rsidP="00437F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State and international awards</w:t>
            </w:r>
            <w:r w:rsidR="00437FEC"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="006303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orders</w:t>
            </w:r>
            <w:r w:rsidR="00437FEC"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honors</w:t>
            </w:r>
            <w:r w:rsidR="00437FEC" w:rsidRPr="00437F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  <w:p w14:paraId="3A88026E" w14:textId="0C8F160B" w:rsidR="00437FEC" w:rsidRPr="00437FEC" w:rsidRDefault="00437FEC" w:rsidP="00226083">
            <w:pPr>
              <w:spacing w:after="0" w:line="240" w:lineRule="auto"/>
              <w:ind w:left="32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7FEC">
              <w:rPr>
                <w:rFonts w:ascii="Symbol" w:eastAsia="Times New Roman" w:hAnsi="Symbol" w:cs="Times New Roman"/>
                <w:color w:val="000000"/>
                <w:kern w:val="0"/>
                <w:sz w:val="24"/>
                <w:szCs w:val="24"/>
                <w14:ligatures w14:val="none"/>
              </w:rPr>
              <w:t>·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>      </w:t>
            </w:r>
            <w:proofErr w:type="spellStart"/>
            <w:r w:rsidR="006303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Kurmet</w:t>
            </w:r>
            <w:proofErr w:type="spellEnd"/>
            <w:r w:rsidR="006303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order</w:t>
            </w:r>
            <w:r w:rsidRPr="00437FE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(2001)</w:t>
            </w:r>
          </w:p>
        </w:tc>
      </w:tr>
    </w:tbl>
    <w:p w14:paraId="5227FB5B" w14:textId="3D79DF28" w:rsidR="00C34CC8" w:rsidRDefault="00C34CC8"/>
    <w:sectPr w:rsidR="00C34CC8" w:rsidSect="00437FE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EC"/>
    <w:rsid w:val="00017484"/>
    <w:rsid w:val="000400B8"/>
    <w:rsid w:val="00194BE7"/>
    <w:rsid w:val="00226083"/>
    <w:rsid w:val="003F2D5F"/>
    <w:rsid w:val="003F3AC5"/>
    <w:rsid w:val="00437FEC"/>
    <w:rsid w:val="00497D4E"/>
    <w:rsid w:val="004A4840"/>
    <w:rsid w:val="006303F9"/>
    <w:rsid w:val="007E0604"/>
    <w:rsid w:val="00897908"/>
    <w:rsid w:val="00A42FDC"/>
    <w:rsid w:val="00A96FC5"/>
    <w:rsid w:val="00B50A15"/>
    <w:rsid w:val="00BC657C"/>
    <w:rsid w:val="00C34CC8"/>
    <w:rsid w:val="00DD6BCA"/>
    <w:rsid w:val="00DF3D4E"/>
    <w:rsid w:val="00EF7086"/>
    <w:rsid w:val="00F3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1347"/>
  <w15:chartTrackingRefBased/>
  <w15:docId w15:val="{0F2BF74E-94D5-4024-BB9F-CE772E8C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37FEC"/>
  </w:style>
  <w:style w:type="character" w:customStyle="1" w:styleId="s1">
    <w:name w:val="s1"/>
    <w:basedOn w:val="a0"/>
    <w:rsid w:val="00437FEC"/>
  </w:style>
  <w:style w:type="character" w:customStyle="1" w:styleId="s2">
    <w:name w:val="s2"/>
    <w:basedOn w:val="a0"/>
    <w:rsid w:val="00437FEC"/>
  </w:style>
  <w:style w:type="character" w:styleId="a3">
    <w:name w:val="Hyperlink"/>
    <w:basedOn w:val="a0"/>
    <w:uiPriority w:val="99"/>
    <w:semiHidden/>
    <w:unhideWhenUsed/>
    <w:rsid w:val="00437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43973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4103527" TargetMode="External"/><Relationship Id="rId5" Type="http://schemas.openxmlformats.org/officeDocument/2006/relationships/hyperlink" Target="https://online.zakon.kz/document/?doc_id=3105770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Гопоняко</dc:creator>
  <cp:keywords/>
  <dc:description/>
  <cp:lastModifiedBy>Виталий Гопоняко</cp:lastModifiedBy>
  <cp:revision>2</cp:revision>
  <cp:lastPrinted>2023-06-22T11:59:00Z</cp:lastPrinted>
  <dcterms:created xsi:type="dcterms:W3CDTF">2023-06-23T08:42:00Z</dcterms:created>
  <dcterms:modified xsi:type="dcterms:W3CDTF">2023-06-23T08:42:00Z</dcterms:modified>
</cp:coreProperties>
</file>