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72D5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Өскемен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титан-магний комбинаты»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акционерлік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қоғамы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жиналысында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үшін</w:t>
      </w:r>
      <w:proofErr w:type="spellEnd"/>
    </w:p>
    <w:p w14:paraId="15FE4B8B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БЮЛЛЕТЕНЬ</w:t>
      </w:r>
    </w:p>
    <w:p w14:paraId="57A4D834" w14:textId="77777777" w:rsidR="002062E7" w:rsidRPr="000F154B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A073262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124BE3B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A2B519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толық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атауы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Өскемен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титан-магний комбинаты»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бұдан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әрі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-«ӨТМК»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220A6DDB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5252202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атқарушы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органының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толық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атауы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: «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Өскемен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титан-магний комбинаты»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Басқармасы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C966A15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70B326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атқарушы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органының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орналасқан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жері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Республикасы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Шығыс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облысы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Өскемен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қаласы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Согринская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көшесі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223/3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ғимарат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пошталық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индексі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070017. </w:t>
      </w:r>
    </w:p>
    <w:p w14:paraId="4B9574AC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A9C958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жиналысын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шақыру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бастамашысы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мәліметтер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F9E0D28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6BAFB8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Қоғам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жиналысына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қатысуға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құқығы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бар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тізімін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Орталық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депозитарий 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акцияларын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ұстаушылар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тізілімдері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жүйесінің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деректері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негізінде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жасайды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қатысуға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құқығы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бар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тізімі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жасалған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: 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26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қараша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740E6CE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E3592F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жиналысын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өткізу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нысаны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беру </w:t>
      </w:r>
    </w:p>
    <w:p w14:paraId="6FE12C93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C77EEB4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нәтижелерін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есептеу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үшін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бюллетеньді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ұсынудың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басталу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08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желтоқсан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сағат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09-00-ден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бастап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Нұр-Сұлтан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қаласының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уақыты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100D2711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A06914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бюллетенін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берудің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соңғы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мен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уақыты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: 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22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желтоқсан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сағат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14-00-ге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дейін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Нұр-Сұлтан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қаласының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уақыты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14:paraId="1BEBFD0F" w14:textId="77777777" w:rsidR="002062E7" w:rsidRPr="000F154B" w:rsidRDefault="0020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757E54A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қорытындыларын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шығару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дауыстарды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санау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мен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уақыты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жиналысының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жабылу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): 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22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желтоқсан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сағат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15-00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Нұр-Сұлтан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қаласының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уақыты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14:paraId="1204349B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4662E74A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5B4FD893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21345F50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713946B8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3D5AE5B3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632ACA62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7BA300F1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37681A9B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2FD18C4B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14FFE6E0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3848D9BF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5DD63AF8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7EA119FA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056E7C84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7AAB8E9E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228B4C38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41A2A3F5" w14:textId="77777777" w:rsidR="002062E7" w:rsidRPr="000F154B" w:rsidRDefault="002062E7">
      <w:pPr>
        <w:spacing w:after="0" w:line="240" w:lineRule="auto"/>
        <w:ind w:firstLine="6521"/>
        <w:rPr>
          <w:rFonts w:ascii="Times New Roman" w:eastAsia="Times New Roman" w:hAnsi="Times New Roman" w:cs="Times New Roman"/>
          <w:i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4"/>
        <w:gridCol w:w="5079"/>
      </w:tblGrid>
      <w:tr w:rsidR="002062E7" w:rsidRPr="000F154B" w14:paraId="3DCC5F8E" w14:textId="77777777">
        <w:trPr>
          <w:trHeight w:val="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8B8B6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  <w:p w14:paraId="0D52D545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«ӨТМК» АҚ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акционері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туралы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мәліметтер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(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бұдан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әрі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-акционер)</w:t>
            </w:r>
            <w:r w:rsidRPr="000F154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br/>
            </w:r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(акционер не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өкілі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толтырады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</w:tr>
      <w:tr w:rsidR="002062E7" w:rsidRPr="000F154B" w14:paraId="02696043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7A99DC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Тегі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Әкесінің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  <w:p w14:paraId="4E6D6D81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қайта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анықтамаға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компанияның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атауы</w:t>
            </w:r>
            <w:proofErr w:type="spellEnd"/>
          </w:p>
          <w:p w14:paraId="570ECCDF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DD66D23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5C7A8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62E7" w:rsidRPr="000F154B" w14:paraId="123B4AE5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E90DB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ЖСН / БСН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7E2FA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62E7" w:rsidRPr="000F154B" w14:paraId="5F30FF34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4DDE8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Орналасқан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мекенжайы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байланыс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телефоны,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электрондық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мекенжайы</w:t>
            </w:r>
            <w:proofErr w:type="spellEnd"/>
          </w:p>
          <w:p w14:paraId="40B1AEED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B9082ED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BAD37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62E7" w:rsidRPr="000F154B" w14:paraId="3760FEEF" w14:textId="77777777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B6134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Жеке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басын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куәландыратын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құжаттың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деректемелері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нөмірі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берілген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кім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берді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  <w:p w14:paraId="308CF6A3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тұлғаның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тіркелгенін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деректемелер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E90AD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62E7" w:rsidRPr="000F154B" w14:paraId="5F8DF46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0F89C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акционер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өкілінің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тегі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әкесінің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  <w:p w14:paraId="4EEE2DB8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акционер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өкілінің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басын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куәландыратын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құжаттың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түрі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нөмірі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берілген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кім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берді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тұлға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CDCC3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62E7" w:rsidRPr="000F154B" w14:paraId="3565FB33" w14:textId="77777777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65C99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Дауыс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беретін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акциялар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саны, </w:t>
            </w:r>
          </w:p>
          <w:p w14:paraId="177B4E79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акционерге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(дана)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E3938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62E7" w:rsidRPr="000F154B" w14:paraId="68570CFE" w14:textId="77777777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2B60F" w14:textId="77777777" w:rsidR="002062E7" w:rsidRPr="000F154B" w:rsidRDefault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Күні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акционердің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тұлға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акционер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басшысының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(не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өкілінің</w:t>
            </w:r>
            <w:proofErr w:type="spellEnd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  <w:proofErr w:type="spellStart"/>
            <w:r w:rsidRPr="000F154B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F31D1" w14:textId="77777777" w:rsidR="002062E7" w:rsidRPr="000F154B" w:rsidRDefault="0020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E9A6608" w14:textId="77777777" w:rsidR="002062E7" w:rsidRPr="000F154B" w:rsidRDefault="002062E7">
      <w:pPr>
        <w:spacing w:after="0" w:line="240" w:lineRule="auto"/>
        <w:ind w:firstLine="5670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3449211D" w14:textId="77777777" w:rsidR="002062E7" w:rsidRPr="000F154B" w:rsidRDefault="002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74883810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кезектен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жиналысының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тәртібін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бекіту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28DBB88C" w14:textId="77777777" w:rsidR="002062E7" w:rsidRPr="000F154B" w:rsidRDefault="0018728F" w:rsidP="00AC4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ұсынған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кезектен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келесі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тәртібі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бекітілсін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отырысының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19.11.2021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154B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4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шешімі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10439AB8" w14:textId="77777777" w:rsidR="002062E7" w:rsidRPr="000F154B" w:rsidRDefault="00206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C933FBE" w14:textId="77777777" w:rsidR="002062E7" w:rsidRPr="000F154B" w:rsidRDefault="001872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жиналысының</w:t>
      </w:r>
      <w:proofErr w:type="spellEnd"/>
    </w:p>
    <w:p w14:paraId="080106A9" w14:textId="77777777" w:rsidR="002062E7" w:rsidRPr="000F154B" w:rsidRDefault="001872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КҮН ТӘРТІБІ</w:t>
      </w:r>
    </w:p>
    <w:p w14:paraId="2A69426F" w14:textId="77777777" w:rsidR="002062E7" w:rsidRPr="000F154B" w:rsidRDefault="001872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3266947" w14:textId="77777777" w:rsidR="002062E7" w:rsidRPr="000F154B" w:rsidRDefault="0018728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3A1912D" w14:textId="77777777" w:rsidR="002062E7" w:rsidRPr="000F154B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84B30A8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Сұрақ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бойынша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қабылданған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шешім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B86675C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берудің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таңдалған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нұсқасы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қолымен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белгіленеді</w:t>
      </w:r>
      <w:proofErr w:type="spellEnd"/>
    </w:p>
    <w:p w14:paraId="4E38111C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0F154B">
        <w:rPr>
          <w:rFonts w:ascii="Times New Roman" w:eastAsia="Times New Roman" w:hAnsi="Times New Roman" w:cs="Times New Roman"/>
          <w:i/>
          <w:color w:val="000000"/>
        </w:rPr>
        <w:t>(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өкілінің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тиісті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ұяшықта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>.</w:t>
      </w:r>
    </w:p>
    <w:tbl>
      <w:tblPr>
        <w:tblpPr w:leftFromText="180" w:rightFromText="180" w:vertAnchor="text" w:horzAnchor="margin" w:tblpY="-31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2935"/>
        <w:gridCol w:w="3217"/>
      </w:tblGrid>
      <w:tr w:rsidR="0018728F" w:rsidRPr="000F154B" w14:paraId="4ECC675C" w14:textId="77777777" w:rsidTr="0018728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3FC14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ҚОЛДАДЫ 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A6C73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ҚАРСЫ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F41CF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ҚАЛЫС ҚАЛДЫ</w:t>
            </w:r>
          </w:p>
        </w:tc>
      </w:tr>
      <w:tr w:rsidR="0018728F" w:rsidRPr="000F154B" w14:paraId="0C056706" w14:textId="77777777" w:rsidTr="0018728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60100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128E8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AFFD5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7F52D19" w14:textId="77777777" w:rsidR="002062E7" w:rsidRPr="000F154B" w:rsidRDefault="0020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3CFEE52" w14:textId="77777777" w:rsidR="002062E7" w:rsidRPr="000F154B" w:rsidRDefault="00187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: _________________ «____» ________ 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</w:t>
      </w:r>
      <w:proofErr w:type="spellEnd"/>
    </w:p>
    <w:p w14:paraId="0AF6C29E" w14:textId="77777777" w:rsidR="002062E7" w:rsidRPr="000F154B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794E092" w14:textId="71E1AE2C" w:rsidR="002062E7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9E3CB09" w14:textId="5AEA5D1B" w:rsidR="000F154B" w:rsidRDefault="000F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02C2A7" w14:textId="77777777" w:rsidR="00090474" w:rsidRPr="000F154B" w:rsidRDefault="0009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5780B37" w14:textId="77777777" w:rsidR="002062E7" w:rsidRPr="000F154B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9533670" w14:textId="77777777" w:rsidR="002062E7" w:rsidRPr="000F154B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5C5163" w14:textId="77777777" w:rsidR="002062E7" w:rsidRPr="000F154B" w:rsidRDefault="0020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AB0F9E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жиналысының</w:t>
      </w:r>
      <w:proofErr w:type="spellEnd"/>
    </w:p>
    <w:p w14:paraId="4582F345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 ТӘРТІБІ</w:t>
      </w:r>
    </w:p>
    <w:p w14:paraId="4BBB73DC" w14:textId="77777777" w:rsidR="002062E7" w:rsidRPr="000F154B" w:rsidRDefault="0018728F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715897EF" w14:textId="77777777" w:rsidR="002062E7" w:rsidRPr="000F154B" w:rsidRDefault="0018728F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</w:t>
      </w:r>
      <w:proofErr w:type="spellStart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тәртібінің</w:t>
      </w:r>
      <w:proofErr w:type="spellEnd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  <w:r w:rsidRPr="000F154B">
        <w:rPr>
          <w:rFonts w:ascii="Times New Roman" w:eastAsia="Segoe UI Symbol" w:hAnsi="Times New Roman" w:cs="Times New Roman"/>
          <w:b/>
          <w:i/>
          <w:color w:val="000000"/>
          <w:sz w:val="24"/>
          <w:u w:val="single"/>
        </w:rPr>
        <w:t>№</w:t>
      </w:r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1 </w:t>
      </w:r>
      <w:proofErr w:type="spellStart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сұрағы</w:t>
      </w:r>
      <w:proofErr w:type="spellEnd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</w:rPr>
        <w:t>:</w:t>
      </w:r>
    </w:p>
    <w:p w14:paraId="6EC9A3EF" w14:textId="77777777" w:rsidR="002062E7" w:rsidRPr="000F154B" w:rsidRDefault="0018728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1.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мүшесін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сайлау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48A2E842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8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қыркүйекте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NEW METAL INVESTMENTS PTE. LTD.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компаниясынан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Сәлімжан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Қараұлы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Әбішевтің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қайтыс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болуына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байланысты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құрамындағы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өзгерістер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мәселені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қарау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қажет</w:t>
      </w:r>
      <w:proofErr w:type="spellEnd"/>
      <w:r w:rsidRPr="000F154B">
        <w:rPr>
          <w:rFonts w:ascii="Times New Roman" w:eastAsia="Times New Roman" w:hAnsi="Times New Roman" w:cs="Times New Roman"/>
          <w:sz w:val="24"/>
        </w:rPr>
        <w:t>.</w:t>
      </w:r>
    </w:p>
    <w:p w14:paraId="2CB4FD20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қарашада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NEW METAL INVESTMENTS PTE. LTD.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компаниясынан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құрамына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Пирметов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Алишер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тұлғасындағы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өкілді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енгізу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жазбаша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ұсыныс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түсті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түйіндеме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қоса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беріліп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0F154B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қосымша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365F839A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қоғамдар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ҚР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бұдан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әрі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-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 36-бабы 2-тармағының 5)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тармақшасына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сәйкес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мәселе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айрықша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құзыретіне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жатады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9486FA9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қоғамдар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55-бабының 3-тармағына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сәйкес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барлық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жекелеген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өкілеттіктерін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тоқтатуға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құқылы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AF04929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мұндай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шешім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қабылдаған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бастап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тоқтатылады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F338E86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Жоғарыда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баяндалғанды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ескере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кезектен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67EF8258" w14:textId="4783FF6F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«ӨТМК» АҚ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, NEW METAL INVESTMENTS PTE. LTD.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компаниясының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акционер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өкілі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Сәлімжан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Қараұлы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Әбішевтің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қайтыс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болуына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байланысты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өкілеттігі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F11F2">
        <w:rPr>
          <w:rFonts w:ascii="Times New Roman" w:eastAsia="Times New Roman" w:hAnsi="Times New Roman" w:cs="Times New Roman"/>
          <w:color w:val="000000"/>
          <w:sz w:val="24"/>
        </w:rPr>
        <w:t>тоқтатылсын</w:t>
      </w:r>
      <w:proofErr w:type="spellEnd"/>
      <w:r w:rsidR="00DF11F2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6A6857BD" w14:textId="631FB40F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2)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NEW METAL INVESTMENTS PTE. LTD.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компаниясынан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осы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өткізілген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бастап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Директорлар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кеңесі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аяқталғанға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дейін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сайлансын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35CA452" w14:textId="77777777" w:rsidR="002062E7" w:rsidRPr="000F154B" w:rsidRDefault="002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14:paraId="64189C94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тәртібінің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F154B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сұрағы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бойынша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қабылданған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шешім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47C9AB0F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берудің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таңдалған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нұсқасы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қолымен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белгіленеді</w:t>
      </w:r>
      <w:proofErr w:type="spellEnd"/>
    </w:p>
    <w:tbl>
      <w:tblPr>
        <w:tblpPr w:leftFromText="180" w:rightFromText="180" w:vertAnchor="text" w:horzAnchor="margin" w:tblpY="-78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2935"/>
        <w:gridCol w:w="3217"/>
      </w:tblGrid>
      <w:tr w:rsidR="0018728F" w:rsidRPr="000F154B" w14:paraId="2FC778CF" w14:textId="77777777" w:rsidTr="0018728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C6DF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ҚОЛДАДЫ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3BEC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ҚАРСЫ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17739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ҚАЛЫС ҚАЛДЫ</w:t>
            </w:r>
          </w:p>
        </w:tc>
      </w:tr>
      <w:tr w:rsidR="0018728F" w:rsidRPr="000F154B" w14:paraId="682BF239" w14:textId="77777777" w:rsidTr="0018728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27265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B5453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C082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EB43332" w14:textId="78F85AFB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өкілінің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тиісті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ұяшықта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021CC95A" w14:textId="77777777" w:rsidR="002062E7" w:rsidRPr="000F154B" w:rsidRDefault="0020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565406A" w14:textId="77777777" w:rsidR="002062E7" w:rsidRPr="000F154B" w:rsidRDefault="00187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: _________________ «____» ________ 2021 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</w:t>
      </w:r>
      <w:proofErr w:type="spellEnd"/>
    </w:p>
    <w:p w14:paraId="3864D743" w14:textId="77777777" w:rsidR="002062E7" w:rsidRPr="000F154B" w:rsidRDefault="002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14:paraId="781F1C2B" w14:textId="77777777" w:rsidR="002062E7" w:rsidRPr="000F154B" w:rsidRDefault="002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14:paraId="5C889967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тәртібінің</w:t>
      </w:r>
      <w:proofErr w:type="spellEnd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  <w:r w:rsidRPr="000F154B">
        <w:rPr>
          <w:rFonts w:ascii="Times New Roman" w:eastAsia="Segoe UI Symbol" w:hAnsi="Times New Roman" w:cs="Times New Roman"/>
          <w:b/>
          <w:i/>
          <w:color w:val="000000"/>
          <w:sz w:val="24"/>
          <w:u w:val="single"/>
        </w:rPr>
        <w:t>№</w:t>
      </w:r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2 </w:t>
      </w:r>
      <w:proofErr w:type="spellStart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сұрағы</w:t>
      </w:r>
      <w:proofErr w:type="spellEnd"/>
      <w:r w:rsidRPr="000F15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:</w:t>
      </w:r>
    </w:p>
    <w:p w14:paraId="7F71E0F3" w14:textId="77777777" w:rsidR="002062E7" w:rsidRPr="000F154B" w:rsidRDefault="0018728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2.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Қоғамның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жаңа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мүшесін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сайлау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4ECFD6FE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қоғамдар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Республикасы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36-бабы 1-тармағының 4)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тармақшасына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сәйкес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мүшелерін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олардың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өкілеттіктерін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айрықша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құзыретіне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жатады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677ACE9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жылдық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18.08.2021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шешімімен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Рамазанов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Дәурен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Решатұлы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сайланды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83129EF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жылдың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06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қыркүйегінен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бастап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Ішкі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аудит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қызметінің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бастығы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Рамазанов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Дәурен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Решатұлымен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еңбек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қатынастары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тоқтатылғанын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ескере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Қоғам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кезектен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жиналысына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төмендегілер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ұсынылады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61226DA5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Рамазанов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Дәурен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Решатұлының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2021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06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қыркүйектен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бастап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бұрын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тоқтатылсын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00D53926" w14:textId="77777777" w:rsidR="002062E7" w:rsidRPr="000F154B" w:rsidRDefault="00187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2)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осы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жиналыс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өткізілген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күннен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бастап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құрамының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мерзімі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аяқталғанға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дейін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қаржы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бөлімінің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бастығы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Ержан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Сайдоллаұлы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Рахымқанов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комиссиясының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сайлансын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түйіндеме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қоса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беріліп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0F154B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2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қосымша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0EFE10FE" w14:textId="77777777" w:rsidR="002062E7" w:rsidRPr="000F154B" w:rsidRDefault="002062E7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3DE9DDE" w14:textId="0B7B4D88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Күн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тәртібінің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F154B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сұрағы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бойынша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қабылданған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шешім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tbl>
      <w:tblPr>
        <w:tblpPr w:leftFromText="180" w:rightFromText="180" w:vertAnchor="text" w:horzAnchor="margin" w:tblpY="7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2935"/>
        <w:gridCol w:w="3217"/>
      </w:tblGrid>
      <w:tr w:rsidR="0018728F" w:rsidRPr="000F154B" w14:paraId="4F320EEC" w14:textId="77777777" w:rsidTr="0018728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E3A75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ҚОЛДАДЫ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55B05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ҚАРСЫ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1915A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54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ҚАЛЫС ҚАЛДЫ</w:t>
            </w:r>
          </w:p>
        </w:tc>
      </w:tr>
      <w:tr w:rsidR="0018728F" w:rsidRPr="000F154B" w14:paraId="64B530A2" w14:textId="77777777" w:rsidTr="0018728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35CC9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B57D2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4F419" w14:textId="77777777" w:rsidR="0018728F" w:rsidRPr="000F154B" w:rsidRDefault="0018728F" w:rsidP="0018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F195BE2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берудің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таңдалған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нұсқасы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қолымен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белгіленеді</w:t>
      </w:r>
      <w:proofErr w:type="spellEnd"/>
    </w:p>
    <w:p w14:paraId="4AE6C6A4" w14:textId="77777777" w:rsidR="002062E7" w:rsidRPr="000F154B" w:rsidRDefault="001872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0F154B">
        <w:rPr>
          <w:rFonts w:ascii="Times New Roman" w:eastAsia="Times New Roman" w:hAnsi="Times New Roman" w:cs="Times New Roman"/>
          <w:i/>
          <w:color w:val="000000"/>
        </w:rPr>
        <w:t>(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өкілінің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тиісті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</w:rPr>
        <w:t>ұяшықта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125F5DBE" w14:textId="77777777" w:rsidR="002062E7" w:rsidRPr="000F154B" w:rsidRDefault="0020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F9C0588" w14:textId="77777777" w:rsidR="002062E7" w:rsidRPr="000F154B" w:rsidRDefault="00187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: _________________ «____» ________ 2021 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</w:t>
      </w:r>
      <w:proofErr w:type="spellEnd"/>
    </w:p>
    <w:p w14:paraId="4F8D257F" w14:textId="77777777" w:rsidR="002062E7" w:rsidRPr="000F154B" w:rsidRDefault="002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14:paraId="78E2454F" w14:textId="77777777" w:rsidR="002062E7" w:rsidRPr="000F154B" w:rsidRDefault="002062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B89EA4D" w14:textId="77777777" w:rsidR="002062E7" w:rsidRPr="000F154B" w:rsidRDefault="001872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>*   *   *</w:t>
      </w:r>
    </w:p>
    <w:p w14:paraId="14EE5687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Бюллетеньде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түзетулер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дақтар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/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өшірулер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болмауы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керек.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бюллетенінің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тұтастығын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бұзуға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жол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берілмейді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Көрсетілген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талаптарды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бұза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отырып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толтырылған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бюллетень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дауыстарды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санау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кезінде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есепке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алынбайды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14:paraId="167A489F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беруге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арналған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бюллетеньге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табылатын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акционер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табылатын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 осы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куәландыратын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құжат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мәліметтерді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көрсете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қоюға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тиіс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40AB7D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беруіне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арналған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бюллетеньге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басшысы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(не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қоюға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мөрімен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ол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кезде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куәландырылуға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тиіс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7FFCF4D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Жеке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тұлға-акционердің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не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заңды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тұлға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-акционер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басшысының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акционер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қойылмаған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беруге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арналған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Бюллетень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жарамсыз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деп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есептеледі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BC07E3B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Акционердің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беруге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арналған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бюллетеньге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қойған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жағдайда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беруге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арналған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бюллетеньге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акционер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өкілінің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өкілеттігін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растайтын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сенімхаттың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өзге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де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құжаттың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көшірмесі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қоса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беріледі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B7A5A8" w14:textId="77777777" w:rsidR="002062E7" w:rsidRPr="000F154B" w:rsidRDefault="00187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үшін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толтырылған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бюллетеньнің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түпнұсқасын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акционерлер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«ӨТМК» АҚ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атқарушы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органының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орналасқан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жері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не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пошта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курьерлік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байланыс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құралдарын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пайдалана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отырып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Республикасы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Шығыс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облысы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Өскемен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қаласы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Согринская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көшесі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223/3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ғимарат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пошта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индексі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070017, </w:t>
      </w:r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2021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жылғы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22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желтоқсандағы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сағат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14-00-ге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дейінгі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мерзімде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Нұр-Сұлтан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қаласының</w:t>
      </w:r>
      <w:proofErr w:type="spellEnd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b/>
          <w:color w:val="000000"/>
          <w:sz w:val="24"/>
        </w:rPr>
        <w:t>уақыты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ұсынады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үшін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бюллетеньді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ұсыну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«ӨТМК» АҚ-да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тіркелген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саналады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A5ADA32" w14:textId="77777777" w:rsidR="002062E7" w:rsidRPr="000F154B" w:rsidRDefault="002062E7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p w14:paraId="0A71AAE6" w14:textId="77777777" w:rsidR="002062E7" w:rsidRPr="000F154B" w:rsidRDefault="0018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нұсқасы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сырттай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беруге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арналған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бюллетеннің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тиісті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торкөзінде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«ӨТМК» АҚ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акционерінің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өкілінің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жеке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қолымен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белгіленеді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Дауыстарды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санау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кезінде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акционер (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немесе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оның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өкілі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бюллетеньде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белгіленген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беру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тәртібін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сақтаған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және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дауыс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берудің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тек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бір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ғана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ықтимал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нұсқасын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белгілеген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мәселелер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бойынша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дауыстар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есептеледі</w:t>
      </w:r>
      <w:proofErr w:type="spellEnd"/>
      <w:r w:rsidRPr="000F154B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45B60169" w14:textId="77777777" w:rsidR="002062E7" w:rsidRPr="000F154B" w:rsidRDefault="002062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14:paraId="7260FA66" w14:textId="77777777" w:rsidR="002062E7" w:rsidRPr="000F154B" w:rsidRDefault="00187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Қолы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күні</w:t>
      </w:r>
      <w:proofErr w:type="spellEnd"/>
      <w:r w:rsidRPr="000F154B">
        <w:rPr>
          <w:rFonts w:ascii="Times New Roman" w:eastAsia="Times New Roman" w:hAnsi="Times New Roman" w:cs="Times New Roman"/>
          <w:color w:val="000000"/>
          <w:sz w:val="24"/>
        </w:rPr>
        <w:t xml:space="preserve">: _________________ «____» ________ 2021  </w:t>
      </w:r>
      <w:proofErr w:type="spellStart"/>
      <w:r w:rsidRPr="000F154B">
        <w:rPr>
          <w:rFonts w:ascii="Times New Roman" w:eastAsia="Times New Roman" w:hAnsi="Times New Roman" w:cs="Times New Roman"/>
          <w:color w:val="000000"/>
          <w:sz w:val="24"/>
        </w:rPr>
        <w:t>жыл</w:t>
      </w:r>
      <w:proofErr w:type="spellEnd"/>
    </w:p>
    <w:p w14:paraId="0D73126B" w14:textId="77777777" w:rsidR="002062E7" w:rsidRPr="000F154B" w:rsidRDefault="002062E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sectPr w:rsidR="002062E7" w:rsidRPr="000F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943C5"/>
    <w:multiLevelType w:val="multilevel"/>
    <w:tmpl w:val="D34A6A3E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E7"/>
    <w:rsid w:val="00090474"/>
    <w:rsid w:val="000F154B"/>
    <w:rsid w:val="00177424"/>
    <w:rsid w:val="0018728F"/>
    <w:rsid w:val="002062E7"/>
    <w:rsid w:val="00343438"/>
    <w:rsid w:val="003E1CAE"/>
    <w:rsid w:val="00665F1D"/>
    <w:rsid w:val="007B3C92"/>
    <w:rsid w:val="00AC4E9F"/>
    <w:rsid w:val="00D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BE78"/>
  <w15:docId w15:val="{FBFD774B-B72B-4B88-9CE5-3E80D650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Савицкая Екатерина</cp:lastModifiedBy>
  <cp:revision>11</cp:revision>
  <dcterms:created xsi:type="dcterms:W3CDTF">2021-11-22T11:32:00Z</dcterms:created>
  <dcterms:modified xsi:type="dcterms:W3CDTF">2021-11-22T11:52:00Z</dcterms:modified>
</cp:coreProperties>
</file>